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A5" w:rsidRPr="002529D1" w:rsidRDefault="000E03A5" w:rsidP="000E03A5">
      <w:pPr>
        <w:widowControl w:val="0"/>
        <w:jc w:val="center"/>
        <w:rPr>
          <w:b/>
          <w:bCs/>
          <w:sz w:val="26"/>
          <w:szCs w:val="26"/>
        </w:rPr>
      </w:pPr>
      <w:r w:rsidRPr="002529D1">
        <w:rPr>
          <w:b/>
          <w:sz w:val="26"/>
          <w:lang w:bidi="en-US"/>
        </w:rPr>
        <w:t>Notice of Essential Fact</w:t>
      </w:r>
    </w:p>
    <w:p w:rsidR="000E03A5" w:rsidRPr="002529D1" w:rsidRDefault="000E03A5" w:rsidP="000E03A5">
      <w:pPr>
        <w:widowControl w:val="0"/>
        <w:jc w:val="center"/>
        <w:rPr>
          <w:b/>
          <w:bCs/>
          <w:sz w:val="26"/>
          <w:szCs w:val="26"/>
        </w:rPr>
      </w:pPr>
      <w:r w:rsidRPr="002529D1">
        <w:rPr>
          <w:b/>
          <w:sz w:val="26"/>
          <w:lang w:bidi="en-US"/>
        </w:rPr>
        <w:t>"On Quarterly Report Disclosure by the Issuer"</w:t>
      </w:r>
    </w:p>
    <w:p w:rsidR="00A0443A" w:rsidRPr="002529D1" w:rsidRDefault="00A0443A" w:rsidP="000E03A5">
      <w:pPr>
        <w:widowControl w:val="0"/>
        <w:jc w:val="center"/>
        <w:rPr>
          <w:b/>
          <w:bCs/>
          <w:sz w:val="26"/>
          <w:szCs w:val="26"/>
        </w:rPr>
      </w:pPr>
    </w:p>
    <w:p w:rsidR="000E03A5" w:rsidRPr="002529D1" w:rsidRDefault="000E03A5" w:rsidP="000E03A5">
      <w:pPr>
        <w:widowControl w:val="0"/>
        <w:rPr>
          <w:bCs/>
          <w:sz w:val="16"/>
          <w:szCs w:val="16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7"/>
        <w:gridCol w:w="3679"/>
        <w:gridCol w:w="2075"/>
      </w:tblGrid>
      <w:tr w:rsidR="000E03A5" w:rsidRPr="002529D1" w:rsidTr="00B652C5">
        <w:trPr>
          <w:jc w:val="center"/>
        </w:trPr>
        <w:tc>
          <w:tcPr>
            <w:tcW w:w="11001" w:type="dxa"/>
            <w:gridSpan w:val="3"/>
            <w:vAlign w:val="center"/>
          </w:tcPr>
          <w:p w:rsidR="000E03A5" w:rsidRPr="002529D1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1. General data</w:t>
            </w:r>
          </w:p>
        </w:tc>
      </w:tr>
      <w:tr w:rsidR="000E03A5" w:rsidRPr="002529D1" w:rsidTr="000E627A">
        <w:trPr>
          <w:jc w:val="center"/>
        </w:trPr>
        <w:tc>
          <w:tcPr>
            <w:tcW w:w="5247" w:type="dxa"/>
            <w:vAlign w:val="center"/>
          </w:tcPr>
          <w:p w:rsidR="000E03A5" w:rsidRPr="002529D1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1.1. Issuer’s full business name</w:t>
            </w:r>
          </w:p>
        </w:tc>
        <w:tc>
          <w:tcPr>
            <w:tcW w:w="5754" w:type="dxa"/>
            <w:gridSpan w:val="2"/>
          </w:tcPr>
          <w:p w:rsidR="000E03A5" w:rsidRPr="002529D1" w:rsidRDefault="000E03A5" w:rsidP="002529D1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Interregional Distribution Grid Company of North-West</w:t>
            </w:r>
            <w:r w:rsidR="002529D1">
              <w:rPr>
                <w:sz w:val="26"/>
                <w:lang w:bidi="en-US"/>
              </w:rPr>
              <w:t>,</w:t>
            </w:r>
            <w:r w:rsidRPr="002529D1">
              <w:rPr>
                <w:sz w:val="26"/>
                <w:lang w:bidi="en-US"/>
              </w:rPr>
              <w:t xml:space="preserve"> Public Joint Stock Company </w:t>
            </w:r>
          </w:p>
        </w:tc>
      </w:tr>
      <w:tr w:rsidR="000E03A5" w:rsidRPr="002529D1" w:rsidTr="000E627A">
        <w:trPr>
          <w:jc w:val="center"/>
        </w:trPr>
        <w:tc>
          <w:tcPr>
            <w:tcW w:w="5247" w:type="dxa"/>
            <w:vAlign w:val="center"/>
          </w:tcPr>
          <w:p w:rsidR="000E03A5" w:rsidRPr="002529D1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1.2. Issuer’s abbreviated business name</w:t>
            </w:r>
          </w:p>
        </w:tc>
        <w:tc>
          <w:tcPr>
            <w:tcW w:w="5754" w:type="dxa"/>
            <w:gridSpan w:val="2"/>
            <w:vAlign w:val="center"/>
          </w:tcPr>
          <w:p w:rsidR="000E03A5" w:rsidRPr="002529D1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IDGC of North-West, PJSC</w:t>
            </w:r>
          </w:p>
        </w:tc>
      </w:tr>
      <w:tr w:rsidR="000E03A5" w:rsidRPr="002529D1" w:rsidTr="000E627A">
        <w:trPr>
          <w:jc w:val="center"/>
        </w:trPr>
        <w:tc>
          <w:tcPr>
            <w:tcW w:w="5247" w:type="dxa"/>
            <w:vAlign w:val="center"/>
          </w:tcPr>
          <w:p w:rsidR="000E03A5" w:rsidRPr="002529D1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1.3. Issuer’s place of business</w:t>
            </w:r>
          </w:p>
        </w:tc>
        <w:tc>
          <w:tcPr>
            <w:tcW w:w="5754" w:type="dxa"/>
            <w:gridSpan w:val="2"/>
          </w:tcPr>
          <w:p w:rsidR="00A01D6F" w:rsidRPr="002529D1" w:rsidRDefault="00A01D6F" w:rsidP="00A01D6F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 xml:space="preserve">Saint Petersburg, Russia </w:t>
            </w:r>
          </w:p>
          <w:p w:rsidR="000E03A5" w:rsidRPr="002529D1" w:rsidRDefault="00A01D6F" w:rsidP="00A01D6F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Address of the Company: 196247, Russia, Saint Petersburg, 3 Konstitutsii</w:t>
            </w:r>
            <w:bookmarkStart w:id="0" w:name="_GoBack"/>
            <w:bookmarkEnd w:id="0"/>
            <w:r w:rsidRPr="002529D1">
              <w:rPr>
                <w:sz w:val="26"/>
                <w:lang w:bidi="en-US"/>
              </w:rPr>
              <w:t xml:space="preserve"> Sq., Lit. А, Room 16N</w:t>
            </w:r>
          </w:p>
        </w:tc>
      </w:tr>
      <w:tr w:rsidR="000E03A5" w:rsidRPr="002529D1" w:rsidTr="000E627A">
        <w:trPr>
          <w:jc w:val="center"/>
        </w:trPr>
        <w:tc>
          <w:tcPr>
            <w:tcW w:w="5247" w:type="dxa"/>
          </w:tcPr>
          <w:p w:rsidR="000E03A5" w:rsidRPr="002529D1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1.4. Issuer’s OGRN (Primary State Registration Number)</w:t>
            </w:r>
          </w:p>
        </w:tc>
        <w:tc>
          <w:tcPr>
            <w:tcW w:w="5754" w:type="dxa"/>
            <w:gridSpan w:val="2"/>
          </w:tcPr>
          <w:p w:rsidR="000E03A5" w:rsidRPr="002529D1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1047855175785</w:t>
            </w:r>
          </w:p>
        </w:tc>
      </w:tr>
      <w:tr w:rsidR="000E03A5" w:rsidRPr="002529D1" w:rsidTr="000E627A">
        <w:trPr>
          <w:jc w:val="center"/>
        </w:trPr>
        <w:tc>
          <w:tcPr>
            <w:tcW w:w="5247" w:type="dxa"/>
          </w:tcPr>
          <w:p w:rsidR="000E03A5" w:rsidRPr="002529D1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1.5. Issuer’s INN (Taxpayer Identification Number)</w:t>
            </w:r>
          </w:p>
        </w:tc>
        <w:tc>
          <w:tcPr>
            <w:tcW w:w="5754" w:type="dxa"/>
            <w:gridSpan w:val="2"/>
          </w:tcPr>
          <w:p w:rsidR="000E03A5" w:rsidRPr="002529D1" w:rsidRDefault="000E03A5" w:rsidP="00B652C5">
            <w:pPr>
              <w:widowControl w:val="0"/>
              <w:spacing w:before="80" w:after="8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7802312751</w:t>
            </w:r>
          </w:p>
        </w:tc>
      </w:tr>
      <w:tr w:rsidR="000E03A5" w:rsidRPr="002529D1" w:rsidTr="000E627A">
        <w:trPr>
          <w:jc w:val="center"/>
        </w:trPr>
        <w:tc>
          <w:tcPr>
            <w:tcW w:w="5247" w:type="dxa"/>
          </w:tcPr>
          <w:p w:rsidR="000E03A5" w:rsidRPr="002529D1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1.6. Issuer’s unique code assigned by the registration body</w:t>
            </w:r>
          </w:p>
        </w:tc>
        <w:tc>
          <w:tcPr>
            <w:tcW w:w="5754" w:type="dxa"/>
            <w:gridSpan w:val="2"/>
            <w:vAlign w:val="center"/>
          </w:tcPr>
          <w:p w:rsidR="000E03A5" w:rsidRPr="002529D1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03347-D</w:t>
            </w:r>
          </w:p>
        </w:tc>
      </w:tr>
      <w:tr w:rsidR="000E03A5" w:rsidRPr="002529D1" w:rsidTr="00C126D2">
        <w:trPr>
          <w:trHeight w:val="943"/>
          <w:jc w:val="center"/>
        </w:trPr>
        <w:tc>
          <w:tcPr>
            <w:tcW w:w="5247" w:type="dxa"/>
          </w:tcPr>
          <w:p w:rsidR="000E03A5" w:rsidRPr="002529D1" w:rsidRDefault="000E03A5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1.7. Web page address used by the Issuer for information disclosure</w:t>
            </w:r>
          </w:p>
        </w:tc>
        <w:tc>
          <w:tcPr>
            <w:tcW w:w="5754" w:type="dxa"/>
            <w:gridSpan w:val="2"/>
          </w:tcPr>
          <w:p w:rsidR="00E60D2B" w:rsidRPr="002529D1" w:rsidRDefault="002529D1" w:rsidP="00E60D2B">
            <w:pPr>
              <w:widowControl w:val="0"/>
              <w:ind w:left="57"/>
              <w:rPr>
                <w:sz w:val="25"/>
                <w:szCs w:val="25"/>
              </w:rPr>
            </w:pPr>
            <w:hyperlink r:id="rId5" w:history="1">
              <w:r w:rsidR="00E60D2B" w:rsidRPr="002529D1">
                <w:rPr>
                  <w:rStyle w:val="a3"/>
                  <w:sz w:val="25"/>
                  <w:lang w:bidi="en-US"/>
                </w:rPr>
                <w:t>http://www.e-disclosure.ru/portal/company.aspx?id=12761</w:t>
              </w:r>
            </w:hyperlink>
            <w:r w:rsidR="00E60D2B" w:rsidRPr="002529D1">
              <w:rPr>
                <w:sz w:val="25"/>
                <w:lang w:bidi="en-US"/>
              </w:rPr>
              <w:t>,</w:t>
            </w:r>
          </w:p>
          <w:p w:rsidR="00E60D2B" w:rsidRPr="002529D1" w:rsidRDefault="002529D1" w:rsidP="00E60D2B">
            <w:pPr>
              <w:widowControl w:val="0"/>
              <w:ind w:left="57"/>
              <w:rPr>
                <w:sz w:val="25"/>
                <w:szCs w:val="25"/>
              </w:rPr>
            </w:pPr>
            <w:hyperlink r:id="rId6" w:history="1">
              <w:r w:rsidR="00E60D2B" w:rsidRPr="002529D1">
                <w:rPr>
                  <w:rStyle w:val="a3"/>
                  <w:sz w:val="25"/>
                  <w:lang w:bidi="en-US"/>
                </w:rPr>
                <w:t>http://www.mrsksevzap.ru</w:t>
              </w:r>
            </w:hyperlink>
          </w:p>
          <w:p w:rsidR="008A6421" w:rsidRPr="002529D1" w:rsidRDefault="008A6421" w:rsidP="00C126D2">
            <w:pPr>
              <w:widowControl w:val="0"/>
              <w:rPr>
                <w:sz w:val="26"/>
                <w:szCs w:val="26"/>
              </w:rPr>
            </w:pPr>
          </w:p>
        </w:tc>
      </w:tr>
      <w:tr w:rsidR="00501F79" w:rsidRPr="002529D1" w:rsidTr="000E627A">
        <w:trPr>
          <w:jc w:val="center"/>
        </w:trPr>
        <w:tc>
          <w:tcPr>
            <w:tcW w:w="5247" w:type="dxa"/>
          </w:tcPr>
          <w:p w:rsidR="00501F79" w:rsidRPr="002529D1" w:rsidRDefault="00501F79" w:rsidP="00B652C5">
            <w:pPr>
              <w:widowControl w:val="0"/>
              <w:ind w:left="57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1.8. Date of occurrence of the event (essential fact) about which the notice is drawn up</w:t>
            </w:r>
          </w:p>
        </w:tc>
        <w:tc>
          <w:tcPr>
            <w:tcW w:w="5754" w:type="dxa"/>
            <w:gridSpan w:val="2"/>
          </w:tcPr>
          <w:p w:rsidR="00501F79" w:rsidRPr="002529D1" w:rsidRDefault="00501F79" w:rsidP="00462EAE">
            <w:pPr>
              <w:widowControl w:val="0"/>
              <w:rPr>
                <w:b/>
                <w:sz w:val="26"/>
                <w:szCs w:val="26"/>
              </w:rPr>
            </w:pPr>
          </w:p>
          <w:p w:rsidR="00501F79" w:rsidRPr="002529D1" w:rsidRDefault="00BC66A2" w:rsidP="006112C7">
            <w:pPr>
              <w:widowControl w:val="0"/>
              <w:rPr>
                <w:sz w:val="26"/>
                <w:szCs w:val="26"/>
              </w:rPr>
            </w:pPr>
            <w:r w:rsidRPr="002529D1">
              <w:rPr>
                <w:b/>
                <w:sz w:val="26"/>
                <w:lang w:bidi="en-US"/>
              </w:rPr>
              <w:t>13.11.2020</w:t>
            </w:r>
          </w:p>
        </w:tc>
      </w:tr>
      <w:tr w:rsidR="000E03A5" w:rsidRPr="002529D1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2529D1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2. Content of the Notice</w:t>
            </w:r>
          </w:p>
        </w:tc>
      </w:tr>
      <w:tr w:rsidR="000E03A5" w:rsidRPr="002529D1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2529D1" w:rsidRDefault="00283423" w:rsidP="00B652C5">
            <w:pPr>
              <w:widowControl w:val="0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 xml:space="preserve">2.1. Type of the document disclosed by the Issuer: </w:t>
            </w:r>
            <w:r w:rsidRPr="002529D1">
              <w:rPr>
                <w:b/>
                <w:sz w:val="26"/>
                <w:lang w:bidi="en-US"/>
              </w:rPr>
              <w:t>Quarterly Report of IDGC of North-West</w:t>
            </w:r>
            <w:r w:rsidR="002529D1">
              <w:rPr>
                <w:b/>
                <w:sz w:val="26"/>
                <w:lang w:bidi="en-US"/>
              </w:rPr>
              <w:t>,</w:t>
            </w:r>
            <w:r w:rsidRPr="002529D1">
              <w:rPr>
                <w:b/>
                <w:sz w:val="26"/>
                <w:lang w:bidi="en-US"/>
              </w:rPr>
              <w:t xml:space="preserve"> PJSC.</w:t>
            </w:r>
          </w:p>
          <w:p w:rsidR="000E03A5" w:rsidRPr="002529D1" w:rsidRDefault="00283423" w:rsidP="00CE5A35">
            <w:pPr>
              <w:widowControl w:val="0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 xml:space="preserve">2.2. Reporting period wherefore the quarterly report disclosed by the Issuer has been generated: </w:t>
            </w:r>
            <w:r w:rsidRPr="002529D1">
              <w:rPr>
                <w:b/>
                <w:sz w:val="26"/>
                <w:lang w:bidi="en-US"/>
              </w:rPr>
              <w:t>Q3 2020.</w:t>
            </w:r>
          </w:p>
          <w:p w:rsidR="0052772E" w:rsidRPr="002529D1" w:rsidRDefault="000E03A5" w:rsidP="00B652C5">
            <w:pPr>
              <w:widowControl w:val="0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2.3. Address of the web page where the text of the quarterly report of the Issuer is available:</w:t>
            </w:r>
          </w:p>
          <w:p w:rsidR="00AE3921" w:rsidRPr="002529D1" w:rsidRDefault="002529D1" w:rsidP="00E60D2B">
            <w:pPr>
              <w:widowControl w:val="0"/>
              <w:ind w:left="57"/>
              <w:rPr>
                <w:b/>
                <w:bCs/>
                <w:sz w:val="26"/>
                <w:szCs w:val="26"/>
              </w:rPr>
            </w:pPr>
            <w:hyperlink r:id="rId7" w:history="1">
              <w:r w:rsidR="00710947" w:rsidRPr="002529D1">
                <w:rPr>
                  <w:rStyle w:val="a3"/>
                  <w:b/>
                  <w:sz w:val="26"/>
                  <w:lang w:bidi="en-US"/>
                </w:rPr>
                <w:t>http://www.mrsksevzap.ru/id_issuerquaterreports</w:t>
              </w:r>
            </w:hyperlink>
            <w:r w:rsidR="0042622F" w:rsidRPr="002529D1">
              <w:rPr>
                <w:b/>
                <w:sz w:val="26"/>
                <w:lang w:bidi="en-US"/>
              </w:rPr>
              <w:t xml:space="preserve">, </w:t>
            </w:r>
          </w:p>
          <w:p w:rsidR="000E03A5" w:rsidRPr="002529D1" w:rsidRDefault="002529D1" w:rsidP="00E60D2B">
            <w:pPr>
              <w:widowControl w:val="0"/>
              <w:ind w:left="57"/>
              <w:rPr>
                <w:rStyle w:val="a3"/>
                <w:b/>
                <w:bCs/>
                <w:sz w:val="26"/>
                <w:szCs w:val="26"/>
              </w:rPr>
            </w:pPr>
            <w:hyperlink r:id="rId8" w:history="1">
              <w:r w:rsidR="00E60D2B" w:rsidRPr="002529D1">
                <w:rPr>
                  <w:rStyle w:val="a3"/>
                  <w:b/>
                  <w:sz w:val="26"/>
                  <w:lang w:bidi="en-US"/>
                </w:rPr>
                <w:t>http://www.e-disclosure.ru/portal/company.aspx?id=12761</w:t>
              </w:r>
            </w:hyperlink>
          </w:p>
          <w:p w:rsidR="000E03A5" w:rsidRPr="002529D1" w:rsidRDefault="0017719F" w:rsidP="00B652C5">
            <w:pPr>
              <w:widowControl w:val="0"/>
              <w:ind w:left="57" w:right="57"/>
              <w:rPr>
                <w:b/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 xml:space="preserve">2.4. Date when the text of the quarterly report was published on the webpage: </w:t>
            </w:r>
            <w:r w:rsidRPr="002529D1">
              <w:rPr>
                <w:b/>
                <w:sz w:val="26"/>
                <w:lang w:bidi="en-US"/>
              </w:rPr>
              <w:t>13.11.2020.</w:t>
            </w:r>
          </w:p>
          <w:p w:rsidR="000E03A5" w:rsidRPr="002529D1" w:rsidRDefault="00214530" w:rsidP="00B652C5">
            <w:pPr>
              <w:widowControl w:val="0"/>
              <w:autoSpaceDE/>
              <w:autoSpaceDN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 xml:space="preserve">2.5. Procedure for provision of copies of the quarterly report by the Issue to stakeholders: </w:t>
            </w:r>
            <w:r w:rsidRPr="002529D1">
              <w:rPr>
                <w:b/>
                <w:sz w:val="26"/>
                <w:lang w:bidi="en-US"/>
              </w:rPr>
              <w:t>a copy of the quarterly report shall be provided upon a stakeholder’s request at</w:t>
            </w:r>
            <w:r w:rsidR="000E03A5" w:rsidRPr="002529D1">
              <w:rPr>
                <w:b/>
                <w:sz w:val="24"/>
                <w:lang w:bidi="en-US"/>
              </w:rPr>
              <w:t xml:space="preserve"> </w:t>
            </w:r>
            <w:r w:rsidRPr="002529D1">
              <w:rPr>
                <w:b/>
                <w:sz w:val="26"/>
                <w:lang w:bidi="en-US"/>
              </w:rPr>
              <w:t>a charge</w:t>
            </w:r>
            <w:r w:rsidR="000E03A5" w:rsidRPr="002529D1">
              <w:rPr>
                <w:b/>
                <w:sz w:val="24"/>
                <w:lang w:bidi="en-US"/>
              </w:rPr>
              <w:t xml:space="preserve"> </w:t>
            </w:r>
            <w:r w:rsidRPr="002529D1">
              <w:rPr>
                <w:b/>
                <w:sz w:val="26"/>
                <w:lang w:bidi="en-US"/>
              </w:rPr>
              <w:t xml:space="preserve">not </w:t>
            </w:r>
            <w:r w:rsidR="000E03A5" w:rsidRPr="002529D1">
              <w:rPr>
                <w:b/>
                <w:sz w:val="24"/>
                <w:lang w:bidi="en-US"/>
              </w:rPr>
              <w:t xml:space="preserve"> </w:t>
            </w:r>
            <w:r w:rsidRPr="002529D1">
              <w:rPr>
                <w:b/>
                <w:sz w:val="26"/>
                <w:lang w:bidi="en-US"/>
              </w:rPr>
              <w:t>exceeding the costs of such copy production.</w:t>
            </w:r>
          </w:p>
        </w:tc>
      </w:tr>
      <w:tr w:rsidR="000E03A5" w:rsidRPr="002529D1" w:rsidTr="00B652C5">
        <w:trPr>
          <w:trHeight w:val="20"/>
          <w:jc w:val="center"/>
        </w:trPr>
        <w:tc>
          <w:tcPr>
            <w:tcW w:w="1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5" w:rsidRPr="002529D1" w:rsidRDefault="000E03A5" w:rsidP="00B652C5">
            <w:pPr>
              <w:widowControl w:val="0"/>
              <w:autoSpaceDE/>
              <w:autoSpaceDN/>
              <w:spacing w:after="60"/>
              <w:jc w:val="center"/>
              <w:rPr>
                <w:sz w:val="26"/>
                <w:szCs w:val="26"/>
              </w:rPr>
            </w:pPr>
            <w:r w:rsidRPr="002529D1">
              <w:rPr>
                <w:sz w:val="26"/>
                <w:lang w:bidi="en-US"/>
              </w:rPr>
              <w:t>3. Signature</w:t>
            </w:r>
          </w:p>
        </w:tc>
      </w:tr>
      <w:tr w:rsidR="00F839DE" w:rsidRPr="002529D1" w:rsidTr="00E81C25">
        <w:trPr>
          <w:trHeight w:val="20"/>
          <w:jc w:val="center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9DE" w:rsidRPr="002529D1" w:rsidRDefault="00F839DE" w:rsidP="00F839DE">
            <w:pPr>
              <w:widowControl w:val="0"/>
              <w:spacing w:line="276" w:lineRule="auto"/>
              <w:ind w:left="498" w:hanging="441"/>
              <w:rPr>
                <w:sz w:val="25"/>
                <w:szCs w:val="25"/>
                <w:lang w:eastAsia="en-US"/>
              </w:rPr>
            </w:pPr>
            <w:r w:rsidRPr="002529D1">
              <w:rPr>
                <w:sz w:val="25"/>
                <w:lang w:bidi="en-US"/>
              </w:rPr>
              <w:t>3.1. Head of the Department for Corporate Governance and Shareholder Relations of IDGC of North-West, PJSC</w:t>
            </w:r>
          </w:p>
          <w:p w:rsidR="00F839DE" w:rsidRPr="002529D1" w:rsidRDefault="00F839DE" w:rsidP="000438A5">
            <w:pPr>
              <w:widowControl w:val="0"/>
              <w:spacing w:line="276" w:lineRule="auto"/>
              <w:ind w:left="498" w:hanging="105"/>
              <w:rPr>
                <w:sz w:val="25"/>
                <w:szCs w:val="25"/>
                <w:lang w:eastAsia="en-US"/>
              </w:rPr>
            </w:pPr>
            <w:r w:rsidRPr="002529D1">
              <w:rPr>
                <w:sz w:val="25"/>
                <w:lang w:bidi="en-US"/>
              </w:rPr>
              <w:t xml:space="preserve"> (under the Power of Attorney No. 256 as of December 04, 2019)  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9DE" w:rsidRPr="002529D1" w:rsidRDefault="00F839DE" w:rsidP="00F839DE">
            <w:pPr>
              <w:widowControl w:val="0"/>
              <w:spacing w:line="228" w:lineRule="auto"/>
              <w:ind w:left="617"/>
              <w:rPr>
                <w:sz w:val="25"/>
                <w:szCs w:val="25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839DE" w:rsidRPr="002529D1" w:rsidRDefault="00F839DE" w:rsidP="00F839DE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F839DE" w:rsidRPr="002529D1" w:rsidRDefault="00F839DE" w:rsidP="00F839DE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r w:rsidRPr="002529D1">
              <w:rPr>
                <w:sz w:val="25"/>
                <w:lang w:bidi="en-US"/>
              </w:rPr>
              <w:t>A.A. Temnyshev</w:t>
            </w:r>
          </w:p>
        </w:tc>
      </w:tr>
      <w:tr w:rsidR="00F839DE" w:rsidRPr="002529D1" w:rsidTr="00E81C25">
        <w:trPr>
          <w:trHeight w:val="20"/>
          <w:jc w:val="center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9DE" w:rsidRPr="002529D1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F839DE" w:rsidRPr="002529D1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2529D1">
              <w:rPr>
                <w:sz w:val="25"/>
                <w:lang w:bidi="en-US"/>
              </w:rPr>
              <w:t xml:space="preserve">3.2. Date </w:t>
            </w:r>
            <w:r w:rsidRPr="002529D1">
              <w:rPr>
                <w:b/>
                <w:sz w:val="25"/>
                <w:lang w:bidi="en-US"/>
              </w:rPr>
              <w:t>November 13, 2020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9DE" w:rsidRPr="002529D1" w:rsidRDefault="00F839DE" w:rsidP="00F839DE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2529D1">
              <w:rPr>
                <w:sz w:val="25"/>
                <w:lang w:bidi="en-US"/>
              </w:rPr>
              <w:t>(signature)</w:t>
            </w:r>
          </w:p>
          <w:p w:rsidR="00F839DE" w:rsidRPr="002529D1" w:rsidRDefault="002529D1" w:rsidP="00F839DE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lang w:bidi="en-US"/>
              </w:rPr>
              <w:t>Stamp here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9DE" w:rsidRPr="002529D1" w:rsidRDefault="00F839DE" w:rsidP="00F839DE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0E03A5" w:rsidRPr="002529D1" w:rsidRDefault="000E03A5" w:rsidP="000E03A5">
      <w:pPr>
        <w:widowControl w:val="0"/>
        <w:jc w:val="both"/>
      </w:pPr>
    </w:p>
    <w:p w:rsidR="000E03A5" w:rsidRPr="002529D1" w:rsidRDefault="000E03A5" w:rsidP="000E03A5">
      <w:pPr>
        <w:widowControl w:val="0"/>
        <w:jc w:val="both"/>
      </w:pPr>
    </w:p>
    <w:p w:rsidR="00C0611F" w:rsidRPr="002529D1" w:rsidRDefault="00C0611F" w:rsidP="000E03A5">
      <w:pPr>
        <w:widowControl w:val="0"/>
        <w:jc w:val="both"/>
      </w:pPr>
    </w:p>
    <w:p w:rsidR="00C0611F" w:rsidRPr="002529D1" w:rsidRDefault="00C0611F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  <w:r w:rsidRPr="002529D1">
        <w:rPr>
          <w:lang w:bidi="en-US"/>
        </w:rPr>
        <w:br w:type="page"/>
      </w: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p w:rsidR="00AE401A" w:rsidRPr="002529D1" w:rsidRDefault="00AE401A" w:rsidP="000E03A5">
      <w:pPr>
        <w:widowControl w:val="0"/>
        <w:jc w:val="both"/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552"/>
        <w:gridCol w:w="1985"/>
      </w:tblGrid>
      <w:tr w:rsidR="00AE401A" w:rsidRPr="002529D1" w:rsidTr="004924C7">
        <w:trPr>
          <w:jc w:val="center"/>
        </w:trPr>
        <w:tc>
          <w:tcPr>
            <w:tcW w:w="5528" w:type="dxa"/>
            <w:vAlign w:val="bottom"/>
          </w:tcPr>
          <w:p w:rsidR="00AE401A" w:rsidRPr="002529D1" w:rsidRDefault="00AE401A" w:rsidP="004924C7">
            <w:pPr>
              <w:rPr>
                <w:sz w:val="24"/>
                <w:szCs w:val="24"/>
                <w:lang w:eastAsia="en-US"/>
              </w:rPr>
            </w:pPr>
          </w:p>
          <w:p w:rsidR="00AE401A" w:rsidRPr="002529D1" w:rsidRDefault="00AE401A" w:rsidP="004924C7">
            <w:pPr>
              <w:rPr>
                <w:sz w:val="24"/>
                <w:szCs w:val="24"/>
                <w:lang w:eastAsia="en-US"/>
              </w:rPr>
            </w:pPr>
          </w:p>
          <w:p w:rsidR="00AE401A" w:rsidRPr="002529D1" w:rsidRDefault="00AE401A" w:rsidP="004924C7">
            <w:pPr>
              <w:rPr>
                <w:sz w:val="24"/>
                <w:szCs w:val="24"/>
                <w:lang w:eastAsia="en-US"/>
              </w:rPr>
            </w:pPr>
            <w:r w:rsidRPr="002529D1">
              <w:rPr>
                <w:sz w:val="24"/>
                <w:lang w:bidi="en-US"/>
              </w:rPr>
              <w:t>Head of the Investor Relations Department</w:t>
            </w:r>
          </w:p>
        </w:tc>
        <w:tc>
          <w:tcPr>
            <w:tcW w:w="2552" w:type="dxa"/>
            <w:vAlign w:val="bottom"/>
            <w:hideMark/>
          </w:tcPr>
          <w:p w:rsidR="00AE401A" w:rsidRPr="002529D1" w:rsidRDefault="00AE401A" w:rsidP="004924C7">
            <w:pPr>
              <w:jc w:val="right"/>
              <w:rPr>
                <w:sz w:val="24"/>
                <w:szCs w:val="24"/>
                <w:lang w:eastAsia="en-US"/>
              </w:rPr>
            </w:pPr>
            <w:r w:rsidRPr="002529D1">
              <w:rPr>
                <w:sz w:val="24"/>
                <w:lang w:bidi="en-US"/>
              </w:rPr>
              <w:t>___________________</w:t>
            </w:r>
          </w:p>
        </w:tc>
        <w:tc>
          <w:tcPr>
            <w:tcW w:w="1985" w:type="dxa"/>
            <w:vAlign w:val="bottom"/>
            <w:hideMark/>
          </w:tcPr>
          <w:p w:rsidR="00AE401A" w:rsidRPr="002529D1" w:rsidRDefault="00AE401A" w:rsidP="004924C7">
            <w:pPr>
              <w:rPr>
                <w:sz w:val="24"/>
                <w:szCs w:val="24"/>
                <w:lang w:eastAsia="en-US"/>
              </w:rPr>
            </w:pPr>
            <w:r w:rsidRPr="002529D1">
              <w:rPr>
                <w:sz w:val="24"/>
                <w:lang w:bidi="en-US"/>
              </w:rPr>
              <w:t>L.V. Vasinyuk</w:t>
            </w:r>
          </w:p>
        </w:tc>
      </w:tr>
    </w:tbl>
    <w:p w:rsidR="00AE401A" w:rsidRPr="002529D1" w:rsidRDefault="00AE401A" w:rsidP="00AE401A">
      <w:pPr>
        <w:rPr>
          <w:sz w:val="26"/>
          <w:szCs w:val="26"/>
        </w:rPr>
      </w:pPr>
    </w:p>
    <w:p w:rsidR="00214530" w:rsidRPr="002529D1" w:rsidRDefault="00214530" w:rsidP="000E03A5">
      <w:pPr>
        <w:widowControl w:val="0"/>
        <w:jc w:val="both"/>
      </w:pPr>
    </w:p>
    <w:sectPr w:rsidR="00214530" w:rsidRPr="002529D1" w:rsidSect="00787D38">
      <w:pgSz w:w="11906" w:h="16838"/>
      <w:pgMar w:top="85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5"/>
    <w:rsid w:val="000438A5"/>
    <w:rsid w:val="00045501"/>
    <w:rsid w:val="000567E9"/>
    <w:rsid w:val="000B6374"/>
    <w:rsid w:val="000E03A5"/>
    <w:rsid w:val="000E627A"/>
    <w:rsid w:val="00123BD1"/>
    <w:rsid w:val="0013752E"/>
    <w:rsid w:val="00175067"/>
    <w:rsid w:val="0017719F"/>
    <w:rsid w:val="00190436"/>
    <w:rsid w:val="001B4695"/>
    <w:rsid w:val="001C30EF"/>
    <w:rsid w:val="001F11B4"/>
    <w:rsid w:val="00214530"/>
    <w:rsid w:val="00247FF5"/>
    <w:rsid w:val="002529D1"/>
    <w:rsid w:val="00283423"/>
    <w:rsid w:val="00305827"/>
    <w:rsid w:val="00341444"/>
    <w:rsid w:val="0036081B"/>
    <w:rsid w:val="003B1E3A"/>
    <w:rsid w:val="003C0A0E"/>
    <w:rsid w:val="003C6ACD"/>
    <w:rsid w:val="004203DD"/>
    <w:rsid w:val="00423B8A"/>
    <w:rsid w:val="0042622F"/>
    <w:rsid w:val="00462EAE"/>
    <w:rsid w:val="004924C7"/>
    <w:rsid w:val="004B71DE"/>
    <w:rsid w:val="004D4967"/>
    <w:rsid w:val="004E0079"/>
    <w:rsid w:val="00501F79"/>
    <w:rsid w:val="0052772E"/>
    <w:rsid w:val="00545723"/>
    <w:rsid w:val="005B5488"/>
    <w:rsid w:val="006112C7"/>
    <w:rsid w:val="00635B10"/>
    <w:rsid w:val="00644CBC"/>
    <w:rsid w:val="007013CB"/>
    <w:rsid w:val="00710947"/>
    <w:rsid w:val="0073279B"/>
    <w:rsid w:val="007349A9"/>
    <w:rsid w:val="00752101"/>
    <w:rsid w:val="00787D38"/>
    <w:rsid w:val="007F03D8"/>
    <w:rsid w:val="008674CD"/>
    <w:rsid w:val="00885DD0"/>
    <w:rsid w:val="008A6421"/>
    <w:rsid w:val="008A7BDA"/>
    <w:rsid w:val="009061D9"/>
    <w:rsid w:val="009840A4"/>
    <w:rsid w:val="009D00C3"/>
    <w:rsid w:val="00A01D6F"/>
    <w:rsid w:val="00A0443A"/>
    <w:rsid w:val="00A423A5"/>
    <w:rsid w:val="00A81F08"/>
    <w:rsid w:val="00AE3921"/>
    <w:rsid w:val="00AE401A"/>
    <w:rsid w:val="00B2059E"/>
    <w:rsid w:val="00B652C5"/>
    <w:rsid w:val="00BA4BFC"/>
    <w:rsid w:val="00BB65C5"/>
    <w:rsid w:val="00BC66A2"/>
    <w:rsid w:val="00C025D2"/>
    <w:rsid w:val="00C0611F"/>
    <w:rsid w:val="00C126D2"/>
    <w:rsid w:val="00C13F9C"/>
    <w:rsid w:val="00CA15DA"/>
    <w:rsid w:val="00CA5935"/>
    <w:rsid w:val="00CE2670"/>
    <w:rsid w:val="00CE5A35"/>
    <w:rsid w:val="00E60D2B"/>
    <w:rsid w:val="00E81C25"/>
    <w:rsid w:val="00E936F9"/>
    <w:rsid w:val="00F41197"/>
    <w:rsid w:val="00F77B55"/>
    <w:rsid w:val="00F839DE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F1938-2180-47F3-898F-7115FBBE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A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03A5"/>
    <w:rPr>
      <w:color w:val="264677"/>
      <w:u w:val="single"/>
    </w:rPr>
  </w:style>
  <w:style w:type="table" w:styleId="a4">
    <w:name w:val="Table Grid"/>
    <w:basedOn w:val="a1"/>
    <w:uiPriority w:val="59"/>
    <w:rsid w:val="000E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752101"/>
    <w:rPr>
      <w:color w:val="800080"/>
      <w:u w:val="single"/>
    </w:rPr>
  </w:style>
  <w:style w:type="table" w:customStyle="1" w:styleId="1">
    <w:name w:val="Сетка таблицы1"/>
    <w:basedOn w:val="a1"/>
    <w:next w:val="a4"/>
    <w:uiPriority w:val="59"/>
    <w:rsid w:val="00C0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F4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81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sevzap.ru/id_issuerquaterrepor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rsksevzap.ru" TargetMode="External"/><Relationship Id="rId5" Type="http://schemas.openxmlformats.org/officeDocument/2006/relationships/hyperlink" Target="http://www.e-disclosure.ru/portal/company.aspx?id=127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B84C-0B79-4A2C-B223-65D14221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1920</Characters>
  <Application>Microsoft Office Word</Application>
  <DocSecurity>0</DocSecurity>
  <Lines>50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Links>
    <vt:vector size="12" baseType="variant"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http://www.disclosure.ru/issuer/7802312751/</vt:lpwstr>
      </vt:variant>
      <vt:variant>
        <vt:lpwstr/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http://www.mrsksevzap.ru/id_issuerquaterreports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Николаевна</dc:creator>
  <cp:keywords/>
  <cp:lastModifiedBy>user1</cp:lastModifiedBy>
  <cp:revision>4</cp:revision>
  <cp:lastPrinted>2019-05-15T11:42:00Z</cp:lastPrinted>
  <dcterms:created xsi:type="dcterms:W3CDTF">2020-11-13T08:16:00Z</dcterms:created>
  <dcterms:modified xsi:type="dcterms:W3CDTF">2020-12-28T13:50:00Z</dcterms:modified>
</cp:coreProperties>
</file>